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E88F" w14:textId="77777777" w:rsidR="00EC55C8" w:rsidRPr="00AC1ECB" w:rsidRDefault="00000000">
      <w:pPr>
        <w:pStyle w:val="Title"/>
        <w:spacing w:line="199" w:lineRule="auto"/>
        <w:rPr>
          <w:color w:val="000000" w:themeColor="text1"/>
        </w:rPr>
      </w:pPr>
      <w:r w:rsidRPr="00AC1ECB">
        <w:rPr>
          <w:color w:val="000000" w:themeColor="text1"/>
        </w:rPr>
        <w:t xml:space="preserve">Signs &amp; </w:t>
      </w:r>
      <w:r w:rsidRPr="00AC1ECB">
        <w:rPr>
          <w:color w:val="000000" w:themeColor="text1"/>
          <w:spacing w:val="-10"/>
        </w:rPr>
        <w:t>Symptoms</w:t>
      </w:r>
    </w:p>
    <w:p w14:paraId="332D66CE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6FCDB0CB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41045248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5DD57BC8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61FA8983" w14:textId="77777777" w:rsidR="00EC55C8" w:rsidRPr="00AC1ECB" w:rsidRDefault="00EC55C8">
      <w:pPr>
        <w:pStyle w:val="BodyText"/>
        <w:spacing w:before="4"/>
        <w:rPr>
          <w:rFonts w:ascii="Gotham-Bold"/>
          <w:color w:val="000000" w:themeColor="text1"/>
          <w:sz w:val="26"/>
        </w:rPr>
      </w:pPr>
    </w:p>
    <w:p w14:paraId="637A48F8" w14:textId="77777777" w:rsidR="00EC55C8" w:rsidRPr="00AC1ECB" w:rsidRDefault="00000000">
      <w:pPr>
        <w:spacing w:before="118"/>
        <w:ind w:left="322"/>
        <w:rPr>
          <w:rFonts w:ascii="Gotham-Bold"/>
          <w:color w:val="000000" w:themeColor="text1"/>
          <w:sz w:val="32"/>
        </w:rPr>
      </w:pPr>
      <w:r w:rsidRPr="00AC1ECB">
        <w:rPr>
          <w:rFonts w:ascii="Gotham-Bold"/>
          <w:color w:val="000000" w:themeColor="text1"/>
          <w:sz w:val="32"/>
        </w:rPr>
        <w:t>Know</w:t>
      </w:r>
      <w:r w:rsidRPr="00AC1ECB">
        <w:rPr>
          <w:rFonts w:ascii="Gotham-Bold"/>
          <w:color w:val="000000" w:themeColor="text1"/>
          <w:spacing w:val="-6"/>
          <w:sz w:val="32"/>
        </w:rPr>
        <w:t xml:space="preserve"> </w:t>
      </w:r>
      <w:r w:rsidRPr="00AC1ECB">
        <w:rPr>
          <w:rFonts w:ascii="Gotham-Bold"/>
          <w:color w:val="000000" w:themeColor="text1"/>
          <w:sz w:val="32"/>
        </w:rPr>
        <w:t>the</w:t>
      </w:r>
      <w:r w:rsidRPr="00AC1ECB">
        <w:rPr>
          <w:rFonts w:ascii="Gotham-Bold"/>
          <w:color w:val="000000" w:themeColor="text1"/>
          <w:spacing w:val="-4"/>
          <w:sz w:val="32"/>
        </w:rPr>
        <w:t xml:space="preserve"> </w:t>
      </w:r>
      <w:r w:rsidRPr="00AC1ECB">
        <w:rPr>
          <w:rFonts w:ascii="Gotham-Bold"/>
          <w:color w:val="000000" w:themeColor="text1"/>
          <w:spacing w:val="-2"/>
          <w:sz w:val="32"/>
        </w:rPr>
        <w:t>Signs:</w:t>
      </w:r>
    </w:p>
    <w:p w14:paraId="654E3EE3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05CF80C8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048C24DE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0F6F1292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33282E2D" w14:textId="77777777" w:rsidR="00EC55C8" w:rsidRPr="00AC1ECB" w:rsidRDefault="00EC55C8">
      <w:pPr>
        <w:pStyle w:val="BodyText"/>
        <w:spacing w:before="4"/>
        <w:rPr>
          <w:rFonts w:ascii="Gotham-Bold"/>
          <w:color w:val="000000" w:themeColor="text1"/>
          <w:sz w:val="29"/>
        </w:rPr>
      </w:pPr>
    </w:p>
    <w:p w14:paraId="27804499" w14:textId="77777777" w:rsidR="00EC55C8" w:rsidRPr="00AC1ECB" w:rsidRDefault="00EC55C8">
      <w:pPr>
        <w:rPr>
          <w:rFonts w:ascii="Gotham-Bold"/>
          <w:color w:val="000000" w:themeColor="text1"/>
          <w:sz w:val="29"/>
        </w:rPr>
        <w:sectPr w:rsidR="00EC55C8" w:rsidRPr="00AC1ECB">
          <w:type w:val="continuous"/>
          <w:pgSz w:w="12240" w:h="15840"/>
          <w:pgMar w:top="440" w:right="340" w:bottom="280" w:left="620" w:header="720" w:footer="720" w:gutter="0"/>
          <w:cols w:space="720"/>
        </w:sectPr>
      </w:pPr>
    </w:p>
    <w:p w14:paraId="7ED469A9" w14:textId="77777777" w:rsidR="00EC55C8" w:rsidRPr="00AC1ECB" w:rsidRDefault="00000000">
      <w:pPr>
        <w:pStyle w:val="BodyText"/>
        <w:spacing w:before="140"/>
        <w:ind w:left="100"/>
        <w:rPr>
          <w:rFonts w:ascii="Gotham-Bold"/>
          <w:color w:val="000000" w:themeColor="text1"/>
        </w:rPr>
      </w:pPr>
      <w:r w:rsidRPr="00AC1ECB">
        <w:rPr>
          <w:rFonts w:ascii="Gotham-Bold"/>
          <w:color w:val="000000" w:themeColor="text1"/>
        </w:rPr>
        <w:t xml:space="preserve">Memory </w:t>
      </w:r>
      <w:r w:rsidRPr="00AC1ECB">
        <w:rPr>
          <w:rFonts w:ascii="Gotham-Bold"/>
          <w:color w:val="000000" w:themeColor="text1"/>
          <w:spacing w:val="-4"/>
        </w:rPr>
        <w:t>loss</w:t>
      </w:r>
    </w:p>
    <w:p w14:paraId="35E66E8F" w14:textId="77777777" w:rsidR="00EC55C8" w:rsidRPr="00AC1ECB" w:rsidRDefault="00000000">
      <w:pPr>
        <w:pStyle w:val="BodyText"/>
        <w:spacing w:before="67" w:line="286" w:lineRule="exact"/>
        <w:ind w:left="100"/>
        <w:rPr>
          <w:color w:val="000000" w:themeColor="text1"/>
        </w:rPr>
      </w:pPr>
      <w:r w:rsidRPr="00AC1ECB">
        <w:rPr>
          <w:color w:val="000000" w:themeColor="text1"/>
        </w:rPr>
        <w:br w:type="column"/>
      </w:r>
      <w:r w:rsidRPr="00AC1ECB">
        <w:rPr>
          <w:color w:val="000000" w:themeColor="text1"/>
        </w:rPr>
        <w:t>Poor</w:t>
      </w:r>
      <w:r w:rsidRPr="00AC1ECB">
        <w:rPr>
          <w:color w:val="000000" w:themeColor="text1"/>
          <w:spacing w:val="-2"/>
        </w:rPr>
        <w:t xml:space="preserve"> judgement</w:t>
      </w:r>
    </w:p>
    <w:p w14:paraId="642C28A8" w14:textId="77777777" w:rsidR="00EC55C8" w:rsidRPr="00AC1ECB" w:rsidRDefault="00000000">
      <w:pPr>
        <w:pStyle w:val="BodyText"/>
        <w:spacing w:line="286" w:lineRule="exact"/>
        <w:ind w:left="100"/>
        <w:rPr>
          <w:color w:val="000000" w:themeColor="text1"/>
        </w:rPr>
      </w:pPr>
      <w:r w:rsidRPr="00AC1ECB">
        <w:rPr>
          <w:color w:val="000000" w:themeColor="text1"/>
        </w:rPr>
        <w:t>leading</w:t>
      </w:r>
      <w:r w:rsidRPr="00AC1ECB">
        <w:rPr>
          <w:color w:val="000000" w:themeColor="text1"/>
          <w:spacing w:val="-2"/>
        </w:rPr>
        <w:t xml:space="preserve"> </w:t>
      </w:r>
      <w:r w:rsidRPr="00AC1ECB">
        <w:rPr>
          <w:color w:val="000000" w:themeColor="text1"/>
        </w:rPr>
        <w:t>to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</w:rPr>
        <w:t>bad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  <w:spacing w:val="-2"/>
        </w:rPr>
        <w:t>decisions</w:t>
      </w:r>
    </w:p>
    <w:p w14:paraId="0D20A487" w14:textId="77777777" w:rsidR="00EC55C8" w:rsidRPr="00AC1ECB" w:rsidRDefault="00EC55C8">
      <w:pPr>
        <w:spacing w:line="286" w:lineRule="exact"/>
        <w:rPr>
          <w:color w:val="000000" w:themeColor="text1"/>
        </w:rPr>
        <w:sectPr w:rsidR="00EC55C8" w:rsidRPr="00AC1ECB">
          <w:type w:val="continuous"/>
          <w:pgSz w:w="12240" w:h="15840"/>
          <w:pgMar w:top="440" w:right="340" w:bottom="280" w:left="620" w:header="720" w:footer="720" w:gutter="0"/>
          <w:cols w:num="2" w:space="720" w:equalWidth="0">
            <w:col w:w="1543" w:space="1477"/>
            <w:col w:w="8260"/>
          </w:cols>
        </w:sectPr>
      </w:pPr>
    </w:p>
    <w:p w14:paraId="38548D4F" w14:textId="77777777" w:rsidR="00EC55C8" w:rsidRPr="00AC1ECB" w:rsidRDefault="00EC55C8">
      <w:pPr>
        <w:pStyle w:val="BodyText"/>
        <w:spacing w:before="9"/>
        <w:rPr>
          <w:color w:val="000000" w:themeColor="text1"/>
          <w:sz w:val="23"/>
        </w:rPr>
      </w:pPr>
    </w:p>
    <w:p w14:paraId="1EBDE75E" w14:textId="77777777" w:rsidR="00EC55C8" w:rsidRPr="00AC1ECB" w:rsidRDefault="00000000">
      <w:pPr>
        <w:pStyle w:val="Heading1"/>
        <w:ind w:left="6864"/>
        <w:rPr>
          <w:color w:val="000000" w:themeColor="text1"/>
        </w:rPr>
      </w:pPr>
      <w:r w:rsidRPr="00AC1ECB">
        <w:rPr>
          <w:color w:val="000000" w:themeColor="text1"/>
        </w:rPr>
        <w:t>Symptoms</w:t>
      </w:r>
      <w:r w:rsidRPr="00AC1ECB">
        <w:rPr>
          <w:color w:val="000000" w:themeColor="text1"/>
          <w:spacing w:val="-15"/>
        </w:rPr>
        <w:t xml:space="preserve"> </w:t>
      </w:r>
      <w:r w:rsidRPr="00AC1ECB">
        <w:rPr>
          <w:color w:val="000000" w:themeColor="text1"/>
        </w:rPr>
        <w:t>vary,</w:t>
      </w:r>
      <w:r w:rsidRPr="00AC1ECB">
        <w:rPr>
          <w:color w:val="000000" w:themeColor="text1"/>
          <w:spacing w:val="-15"/>
        </w:rPr>
        <w:t xml:space="preserve"> </w:t>
      </w:r>
      <w:r w:rsidRPr="00AC1ECB">
        <w:rPr>
          <w:color w:val="000000" w:themeColor="text1"/>
        </w:rPr>
        <w:t>but</w:t>
      </w:r>
      <w:r w:rsidRPr="00AC1ECB">
        <w:rPr>
          <w:color w:val="000000" w:themeColor="text1"/>
          <w:spacing w:val="-14"/>
        </w:rPr>
        <w:t xml:space="preserve"> </w:t>
      </w:r>
      <w:r w:rsidRPr="00AC1ECB">
        <w:rPr>
          <w:color w:val="000000" w:themeColor="text1"/>
          <w:spacing w:val="-2"/>
        </w:rPr>
        <w:t>include:</w:t>
      </w:r>
    </w:p>
    <w:p w14:paraId="7661C88D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20"/>
        </w:rPr>
      </w:pPr>
    </w:p>
    <w:p w14:paraId="2057CD66" w14:textId="77777777" w:rsidR="00EC55C8" w:rsidRPr="00AC1ECB" w:rsidRDefault="00EC55C8">
      <w:pPr>
        <w:pStyle w:val="BodyText"/>
        <w:spacing w:before="11"/>
        <w:rPr>
          <w:rFonts w:ascii="Gotham-Bold"/>
          <w:color w:val="000000" w:themeColor="text1"/>
          <w:sz w:val="19"/>
        </w:rPr>
      </w:pPr>
    </w:p>
    <w:p w14:paraId="636F856A" w14:textId="77777777" w:rsidR="00EC55C8" w:rsidRPr="00AC1ECB" w:rsidRDefault="00EC55C8">
      <w:pPr>
        <w:rPr>
          <w:rFonts w:ascii="Gotham-Bold"/>
          <w:color w:val="000000" w:themeColor="text1"/>
          <w:sz w:val="19"/>
        </w:rPr>
        <w:sectPr w:rsidR="00EC55C8" w:rsidRPr="00AC1ECB">
          <w:type w:val="continuous"/>
          <w:pgSz w:w="12240" w:h="15840"/>
          <w:pgMar w:top="440" w:right="340" w:bottom="280" w:left="620" w:header="720" w:footer="720" w:gutter="0"/>
          <w:cols w:space="720"/>
        </w:sectPr>
      </w:pPr>
    </w:p>
    <w:p w14:paraId="485E18A9" w14:textId="77777777" w:rsidR="00EC55C8" w:rsidRPr="00AC1ECB" w:rsidRDefault="00EC55C8">
      <w:pPr>
        <w:pStyle w:val="BodyText"/>
        <w:spacing w:before="2"/>
        <w:rPr>
          <w:rFonts w:ascii="Gotham-Bold"/>
          <w:color w:val="000000" w:themeColor="text1"/>
          <w:sz w:val="30"/>
        </w:rPr>
      </w:pPr>
    </w:p>
    <w:p w14:paraId="5CE4ED79" w14:textId="77777777" w:rsidR="00EC55C8" w:rsidRPr="00AC1ECB" w:rsidRDefault="00000000">
      <w:pPr>
        <w:pStyle w:val="BodyText"/>
        <w:spacing w:before="1" w:line="206" w:lineRule="auto"/>
        <w:ind w:left="100"/>
        <w:rPr>
          <w:color w:val="000000" w:themeColor="text1"/>
        </w:rPr>
      </w:pPr>
      <w:r w:rsidRPr="00AC1ECB">
        <w:rPr>
          <w:color w:val="000000" w:themeColor="text1"/>
        </w:rPr>
        <w:t>Loss of spontaneity and</w:t>
      </w:r>
      <w:r w:rsidRPr="00AC1ECB">
        <w:rPr>
          <w:color w:val="000000" w:themeColor="text1"/>
          <w:spacing w:val="-16"/>
        </w:rPr>
        <w:t xml:space="preserve"> </w:t>
      </w:r>
      <w:r w:rsidRPr="00AC1ECB">
        <w:rPr>
          <w:color w:val="000000" w:themeColor="text1"/>
        </w:rPr>
        <w:t>sense</w:t>
      </w:r>
      <w:r w:rsidRPr="00AC1ECB">
        <w:rPr>
          <w:color w:val="000000" w:themeColor="text1"/>
          <w:spacing w:val="-16"/>
        </w:rPr>
        <w:t xml:space="preserve"> </w:t>
      </w:r>
      <w:r w:rsidRPr="00AC1ECB">
        <w:rPr>
          <w:color w:val="000000" w:themeColor="text1"/>
        </w:rPr>
        <w:t>of</w:t>
      </w:r>
      <w:r w:rsidRPr="00AC1ECB">
        <w:rPr>
          <w:color w:val="000000" w:themeColor="text1"/>
          <w:spacing w:val="-16"/>
        </w:rPr>
        <w:t xml:space="preserve"> </w:t>
      </w:r>
      <w:r w:rsidRPr="00AC1ECB">
        <w:rPr>
          <w:color w:val="000000" w:themeColor="text1"/>
        </w:rPr>
        <w:t>initiative</w:t>
      </w:r>
    </w:p>
    <w:p w14:paraId="5577323E" w14:textId="77777777" w:rsidR="00EC55C8" w:rsidRPr="00AC1ECB" w:rsidRDefault="00000000">
      <w:pPr>
        <w:spacing w:before="12"/>
        <w:rPr>
          <w:color w:val="000000" w:themeColor="text1"/>
          <w:sz w:val="25"/>
        </w:rPr>
      </w:pPr>
      <w:r w:rsidRPr="00AC1ECB">
        <w:rPr>
          <w:color w:val="000000" w:themeColor="text1"/>
        </w:rPr>
        <w:br w:type="column"/>
      </w:r>
    </w:p>
    <w:p w14:paraId="58CF54F4" w14:textId="77777777" w:rsidR="00EC55C8" w:rsidRPr="00AC1ECB" w:rsidRDefault="00000000">
      <w:pPr>
        <w:pStyle w:val="BodyText"/>
        <w:spacing w:before="1" w:line="206" w:lineRule="auto"/>
        <w:ind w:left="100" w:right="35"/>
        <w:rPr>
          <w:color w:val="000000" w:themeColor="text1"/>
        </w:rPr>
      </w:pPr>
      <w:r w:rsidRPr="00AC1ECB">
        <w:rPr>
          <w:color w:val="000000" w:themeColor="text1"/>
        </w:rPr>
        <w:t>Taking</w:t>
      </w:r>
      <w:r w:rsidRPr="00AC1ECB">
        <w:rPr>
          <w:color w:val="000000" w:themeColor="text1"/>
          <w:spacing w:val="-17"/>
        </w:rPr>
        <w:t xml:space="preserve"> </w:t>
      </w:r>
      <w:r w:rsidRPr="00AC1ECB">
        <w:rPr>
          <w:color w:val="000000" w:themeColor="text1"/>
        </w:rPr>
        <w:t>longer</w:t>
      </w:r>
      <w:r w:rsidRPr="00AC1ECB">
        <w:rPr>
          <w:color w:val="000000" w:themeColor="text1"/>
          <w:spacing w:val="-16"/>
        </w:rPr>
        <w:t xml:space="preserve"> </w:t>
      </w:r>
      <w:r w:rsidRPr="00AC1ECB">
        <w:rPr>
          <w:color w:val="000000" w:themeColor="text1"/>
        </w:rPr>
        <w:t>to</w:t>
      </w:r>
      <w:r w:rsidRPr="00AC1ECB">
        <w:rPr>
          <w:color w:val="000000" w:themeColor="text1"/>
          <w:spacing w:val="-17"/>
        </w:rPr>
        <w:t xml:space="preserve"> </w:t>
      </w:r>
      <w:r w:rsidRPr="00AC1ECB">
        <w:rPr>
          <w:color w:val="000000" w:themeColor="text1"/>
        </w:rPr>
        <w:t>complete normal daily tasks</w:t>
      </w:r>
    </w:p>
    <w:p w14:paraId="24FB0C14" w14:textId="77777777" w:rsidR="00EC55C8" w:rsidRPr="00AC1ECB" w:rsidRDefault="00000000">
      <w:pPr>
        <w:pStyle w:val="ListParagraph"/>
        <w:numPr>
          <w:ilvl w:val="0"/>
          <w:numId w:val="1"/>
        </w:numPr>
        <w:tabs>
          <w:tab w:val="left" w:pos="280"/>
        </w:tabs>
        <w:spacing w:before="102" w:line="206" w:lineRule="auto"/>
        <w:ind w:right="659"/>
        <w:rPr>
          <w:color w:val="000000" w:themeColor="text1"/>
        </w:rPr>
      </w:pPr>
      <w:r w:rsidRPr="00AC1ECB">
        <w:rPr>
          <w:color w:val="000000" w:themeColor="text1"/>
        </w:rPr>
        <w:br w:type="column"/>
      </w:r>
      <w:r w:rsidRPr="00AC1ECB">
        <w:rPr>
          <w:color w:val="000000" w:themeColor="text1"/>
        </w:rPr>
        <w:t>Decline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in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non-memory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aspects of cognition</w:t>
      </w:r>
    </w:p>
    <w:p w14:paraId="4E0B2345" w14:textId="77777777" w:rsidR="00EC55C8" w:rsidRPr="00AC1ECB" w:rsidRDefault="00000000">
      <w:pPr>
        <w:pStyle w:val="ListParagraph"/>
        <w:numPr>
          <w:ilvl w:val="0"/>
          <w:numId w:val="1"/>
        </w:numPr>
        <w:tabs>
          <w:tab w:val="left" w:pos="280"/>
        </w:tabs>
        <w:spacing w:before="139"/>
        <w:ind w:left="280"/>
        <w:rPr>
          <w:color w:val="000000" w:themeColor="text1"/>
        </w:rPr>
      </w:pPr>
      <w:r w:rsidRPr="00AC1ECB">
        <w:rPr>
          <w:color w:val="000000" w:themeColor="text1"/>
        </w:rPr>
        <w:t>Impaired</w:t>
      </w:r>
      <w:r w:rsidRPr="00AC1ECB">
        <w:rPr>
          <w:color w:val="000000" w:themeColor="text1"/>
          <w:spacing w:val="-5"/>
        </w:rPr>
        <w:t xml:space="preserve"> </w:t>
      </w:r>
      <w:r w:rsidRPr="00AC1ECB">
        <w:rPr>
          <w:color w:val="000000" w:themeColor="text1"/>
        </w:rPr>
        <w:t>reasoning</w:t>
      </w:r>
      <w:r w:rsidRPr="00AC1ECB">
        <w:rPr>
          <w:color w:val="000000" w:themeColor="text1"/>
          <w:spacing w:val="-3"/>
        </w:rPr>
        <w:t xml:space="preserve"> </w:t>
      </w:r>
      <w:r w:rsidRPr="00AC1ECB">
        <w:rPr>
          <w:color w:val="000000" w:themeColor="text1"/>
        </w:rPr>
        <w:t>or</w:t>
      </w:r>
      <w:r w:rsidRPr="00AC1ECB">
        <w:rPr>
          <w:color w:val="000000" w:themeColor="text1"/>
          <w:spacing w:val="-2"/>
        </w:rPr>
        <w:t xml:space="preserve"> judgment</w:t>
      </w:r>
    </w:p>
    <w:p w14:paraId="1C54FD43" w14:textId="77777777" w:rsidR="00EC55C8" w:rsidRPr="00AC1ECB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/>
        <w:rPr>
          <w:color w:val="000000" w:themeColor="text1"/>
        </w:rPr>
      </w:pPr>
      <w:r w:rsidRPr="00AC1ECB">
        <w:rPr>
          <w:color w:val="000000" w:themeColor="text1"/>
        </w:rPr>
        <w:t>Movement</w:t>
      </w:r>
      <w:r w:rsidRPr="00AC1ECB">
        <w:rPr>
          <w:color w:val="000000" w:themeColor="text1"/>
          <w:spacing w:val="-14"/>
        </w:rPr>
        <w:t xml:space="preserve"> </w:t>
      </w:r>
      <w:r w:rsidRPr="00AC1ECB">
        <w:rPr>
          <w:color w:val="000000" w:themeColor="text1"/>
          <w:spacing w:val="-2"/>
        </w:rPr>
        <w:t>difficulties</w:t>
      </w:r>
    </w:p>
    <w:p w14:paraId="0384BC19" w14:textId="77777777" w:rsidR="00EC55C8" w:rsidRPr="00AC1ECB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/>
        <w:rPr>
          <w:color w:val="000000" w:themeColor="text1"/>
        </w:rPr>
      </w:pPr>
      <w:r w:rsidRPr="00AC1ECB">
        <w:rPr>
          <w:color w:val="000000" w:themeColor="text1"/>
        </w:rPr>
        <w:t>Problems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</w:rPr>
        <w:t>with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</w:rPr>
        <w:t>sense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</w:rPr>
        <w:t>of</w:t>
      </w:r>
      <w:r w:rsidRPr="00AC1ECB">
        <w:rPr>
          <w:color w:val="000000" w:themeColor="text1"/>
          <w:spacing w:val="-1"/>
        </w:rPr>
        <w:t xml:space="preserve"> </w:t>
      </w:r>
      <w:r w:rsidRPr="00AC1ECB">
        <w:rPr>
          <w:color w:val="000000" w:themeColor="text1"/>
          <w:spacing w:val="-2"/>
        </w:rPr>
        <w:t>smell</w:t>
      </w:r>
    </w:p>
    <w:p w14:paraId="1630CCDF" w14:textId="77777777" w:rsidR="00EC55C8" w:rsidRPr="00AC1ECB" w:rsidRDefault="00EC55C8">
      <w:pPr>
        <w:rPr>
          <w:color w:val="000000" w:themeColor="text1"/>
        </w:rPr>
        <w:sectPr w:rsidR="00EC55C8" w:rsidRPr="00AC1ECB">
          <w:type w:val="continuous"/>
          <w:pgSz w:w="12240" w:h="15840"/>
          <w:pgMar w:top="440" w:right="340" w:bottom="280" w:left="620" w:header="720" w:footer="720" w:gutter="0"/>
          <w:cols w:num="3" w:space="720" w:equalWidth="0">
            <w:col w:w="2556" w:space="464"/>
            <w:col w:w="3046" w:space="779"/>
            <w:col w:w="4435"/>
          </w:cols>
        </w:sectPr>
      </w:pPr>
    </w:p>
    <w:p w14:paraId="69304CEB" w14:textId="77777777" w:rsidR="00EC55C8" w:rsidRPr="00AC1ECB" w:rsidRDefault="00EC55C8">
      <w:pPr>
        <w:pStyle w:val="BodyText"/>
        <w:rPr>
          <w:color w:val="000000" w:themeColor="text1"/>
          <w:sz w:val="20"/>
        </w:rPr>
      </w:pPr>
    </w:p>
    <w:p w14:paraId="7D03BF44" w14:textId="77777777" w:rsidR="00EC55C8" w:rsidRPr="00AC1ECB" w:rsidRDefault="00EC55C8">
      <w:pPr>
        <w:rPr>
          <w:color w:val="000000" w:themeColor="text1"/>
          <w:sz w:val="20"/>
        </w:rPr>
        <w:sectPr w:rsidR="00EC55C8" w:rsidRPr="00AC1ECB">
          <w:type w:val="continuous"/>
          <w:pgSz w:w="12240" w:h="15840"/>
          <w:pgMar w:top="440" w:right="340" w:bottom="280" w:left="620" w:header="720" w:footer="720" w:gutter="0"/>
          <w:cols w:space="720"/>
        </w:sectPr>
      </w:pPr>
    </w:p>
    <w:p w14:paraId="13CD8320" w14:textId="77777777" w:rsidR="00EC55C8" w:rsidRPr="00AC1ECB" w:rsidRDefault="00EC55C8">
      <w:pPr>
        <w:pStyle w:val="BodyText"/>
        <w:spacing w:before="13"/>
        <w:rPr>
          <w:color w:val="000000" w:themeColor="text1"/>
          <w:sz w:val="24"/>
        </w:rPr>
      </w:pPr>
    </w:p>
    <w:p w14:paraId="4E2C19FF" w14:textId="77777777" w:rsidR="00EC55C8" w:rsidRPr="00AC1ECB" w:rsidRDefault="00000000">
      <w:pPr>
        <w:pStyle w:val="BodyText"/>
        <w:ind w:left="100"/>
        <w:rPr>
          <w:color w:val="000000" w:themeColor="text1"/>
        </w:rPr>
      </w:pPr>
      <w:r w:rsidRPr="00AC1ECB">
        <w:rPr>
          <w:color w:val="000000" w:themeColor="text1"/>
        </w:rPr>
        <w:t>Repeating</w:t>
      </w:r>
      <w:r w:rsidRPr="00AC1ECB">
        <w:rPr>
          <w:color w:val="000000" w:themeColor="text1"/>
          <w:spacing w:val="-5"/>
        </w:rPr>
        <w:t xml:space="preserve"> </w:t>
      </w:r>
      <w:r w:rsidRPr="00AC1ECB">
        <w:rPr>
          <w:color w:val="000000" w:themeColor="text1"/>
          <w:spacing w:val="-2"/>
        </w:rPr>
        <w:t>questions</w:t>
      </w:r>
    </w:p>
    <w:p w14:paraId="0CEE2E65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28769B9B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693C44A6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48228F1D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70D91A35" w14:textId="77777777" w:rsidR="00EC55C8" w:rsidRPr="00AC1ECB" w:rsidRDefault="00EC55C8">
      <w:pPr>
        <w:pStyle w:val="BodyText"/>
        <w:spacing w:before="11"/>
        <w:rPr>
          <w:color w:val="000000" w:themeColor="text1"/>
        </w:rPr>
      </w:pPr>
    </w:p>
    <w:p w14:paraId="53CF58D1" w14:textId="77777777" w:rsidR="00EC55C8" w:rsidRPr="00AC1ECB" w:rsidRDefault="00000000">
      <w:pPr>
        <w:pStyle w:val="BodyText"/>
        <w:spacing w:line="286" w:lineRule="exact"/>
        <w:ind w:left="100"/>
        <w:rPr>
          <w:color w:val="000000" w:themeColor="text1"/>
        </w:rPr>
      </w:pPr>
      <w:r w:rsidRPr="00AC1ECB">
        <w:rPr>
          <w:color w:val="000000" w:themeColor="text1"/>
          <w:spacing w:val="-2"/>
        </w:rPr>
        <w:t>Wandering</w:t>
      </w:r>
    </w:p>
    <w:p w14:paraId="548F239D" w14:textId="77777777" w:rsidR="00EC55C8" w:rsidRPr="00AC1ECB" w:rsidRDefault="00000000">
      <w:pPr>
        <w:pStyle w:val="BodyText"/>
        <w:spacing w:line="286" w:lineRule="exact"/>
        <w:ind w:left="100"/>
        <w:rPr>
          <w:color w:val="000000" w:themeColor="text1"/>
        </w:rPr>
      </w:pPr>
      <w:r w:rsidRPr="00AC1ECB">
        <w:rPr>
          <w:color w:val="000000" w:themeColor="text1"/>
        </w:rPr>
        <w:t xml:space="preserve">and getting </w:t>
      </w:r>
      <w:r w:rsidRPr="00AC1ECB">
        <w:rPr>
          <w:color w:val="000000" w:themeColor="text1"/>
          <w:spacing w:val="-4"/>
        </w:rPr>
        <w:t>lost</w:t>
      </w:r>
    </w:p>
    <w:p w14:paraId="12562823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0E4E81FD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74DD6E05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6DD2AEF9" w14:textId="77777777" w:rsidR="00EC55C8" w:rsidRPr="00AC1ECB" w:rsidRDefault="00EC55C8">
      <w:pPr>
        <w:pStyle w:val="BodyText"/>
        <w:spacing w:before="2"/>
        <w:rPr>
          <w:color w:val="000000" w:themeColor="text1"/>
          <w:sz w:val="38"/>
        </w:rPr>
      </w:pPr>
    </w:p>
    <w:p w14:paraId="468F7BB8" w14:textId="77777777" w:rsidR="00EC55C8" w:rsidRPr="00AC1ECB" w:rsidRDefault="00000000">
      <w:pPr>
        <w:pStyle w:val="BodyText"/>
        <w:spacing w:line="206" w:lineRule="auto"/>
        <w:ind w:left="100"/>
        <w:rPr>
          <w:color w:val="000000" w:themeColor="text1"/>
        </w:rPr>
      </w:pPr>
      <w:r w:rsidRPr="00AC1ECB">
        <w:rPr>
          <w:color w:val="000000" w:themeColor="text1"/>
        </w:rPr>
        <w:t>Mood</w:t>
      </w:r>
      <w:r w:rsidRPr="00AC1ECB">
        <w:rPr>
          <w:color w:val="000000" w:themeColor="text1"/>
          <w:spacing w:val="-19"/>
        </w:rPr>
        <w:t xml:space="preserve"> </w:t>
      </w:r>
      <w:r w:rsidRPr="00AC1ECB">
        <w:rPr>
          <w:color w:val="000000" w:themeColor="text1"/>
        </w:rPr>
        <w:t>and</w:t>
      </w:r>
      <w:r w:rsidRPr="00AC1ECB">
        <w:rPr>
          <w:color w:val="000000" w:themeColor="text1"/>
          <w:spacing w:val="-16"/>
        </w:rPr>
        <w:t xml:space="preserve"> </w:t>
      </w:r>
      <w:r w:rsidRPr="00AC1ECB">
        <w:rPr>
          <w:color w:val="000000" w:themeColor="text1"/>
        </w:rPr>
        <w:t xml:space="preserve">personality </w:t>
      </w:r>
      <w:r w:rsidRPr="00AC1ECB">
        <w:rPr>
          <w:color w:val="000000" w:themeColor="text1"/>
          <w:spacing w:val="-2"/>
        </w:rPr>
        <w:t>Changes</w:t>
      </w:r>
    </w:p>
    <w:p w14:paraId="098A2607" w14:textId="77777777" w:rsidR="00EC55C8" w:rsidRPr="00AC1ECB" w:rsidRDefault="00000000">
      <w:pPr>
        <w:pStyle w:val="BodyText"/>
        <w:tabs>
          <w:tab w:val="left" w:pos="3211"/>
        </w:tabs>
        <w:spacing w:before="199" w:line="436" w:lineRule="exact"/>
        <w:ind w:left="100"/>
        <w:rPr>
          <w:rFonts w:ascii="Minion Pro"/>
          <w:color w:val="000000" w:themeColor="text1"/>
          <w:sz w:val="24"/>
        </w:rPr>
      </w:pPr>
      <w:r w:rsidRPr="00AC1ECB">
        <w:rPr>
          <w:color w:val="000000" w:themeColor="text1"/>
        </w:rPr>
        <w:br w:type="column"/>
      </w:r>
      <w:r w:rsidRPr="00AC1ECB">
        <w:rPr>
          <w:color w:val="000000" w:themeColor="text1"/>
        </w:rPr>
        <w:t>Trouble</w:t>
      </w:r>
      <w:r w:rsidRPr="00AC1ECB">
        <w:rPr>
          <w:color w:val="000000" w:themeColor="text1"/>
          <w:spacing w:val="-10"/>
        </w:rPr>
        <w:t xml:space="preserve"> </w:t>
      </w:r>
      <w:r w:rsidRPr="00AC1ECB">
        <w:rPr>
          <w:color w:val="000000" w:themeColor="text1"/>
        </w:rPr>
        <w:t>handling</w:t>
      </w:r>
      <w:r w:rsidRPr="00AC1ECB">
        <w:rPr>
          <w:color w:val="000000" w:themeColor="text1"/>
          <w:spacing w:val="-10"/>
        </w:rPr>
        <w:t xml:space="preserve"> </w:t>
      </w:r>
      <w:r w:rsidRPr="00AC1ECB">
        <w:rPr>
          <w:color w:val="000000" w:themeColor="text1"/>
          <w:spacing w:val="-2"/>
        </w:rPr>
        <w:t>money</w:t>
      </w:r>
      <w:r w:rsidRPr="00AC1ECB">
        <w:rPr>
          <w:color w:val="000000" w:themeColor="text1"/>
        </w:rPr>
        <w:tab/>
      </w:r>
      <w:r w:rsidRPr="00AC1ECB">
        <w:rPr>
          <w:rFonts w:ascii="Minion Pro"/>
          <w:color w:val="000000" w:themeColor="text1"/>
          <w:spacing w:val="-10"/>
          <w:position w:val="12"/>
          <w:sz w:val="24"/>
        </w:rPr>
        <w:t>`</w:t>
      </w:r>
    </w:p>
    <w:p w14:paraId="13E18867" w14:textId="77777777" w:rsidR="00EC55C8" w:rsidRPr="00AC1ECB" w:rsidRDefault="00000000">
      <w:pPr>
        <w:pStyle w:val="BodyText"/>
        <w:spacing w:line="286" w:lineRule="exact"/>
        <w:ind w:left="100"/>
        <w:rPr>
          <w:color w:val="000000" w:themeColor="text1"/>
        </w:rPr>
      </w:pPr>
      <w:r w:rsidRPr="00AC1ECB">
        <w:rPr>
          <w:color w:val="000000" w:themeColor="text1"/>
        </w:rPr>
        <w:t>and</w:t>
      </w:r>
      <w:r w:rsidRPr="00AC1ECB">
        <w:rPr>
          <w:color w:val="000000" w:themeColor="text1"/>
          <w:spacing w:val="-3"/>
        </w:rPr>
        <w:t xml:space="preserve"> </w:t>
      </w:r>
      <w:r w:rsidRPr="00AC1ECB">
        <w:rPr>
          <w:color w:val="000000" w:themeColor="text1"/>
        </w:rPr>
        <w:t>paying</w:t>
      </w:r>
      <w:r w:rsidRPr="00AC1ECB">
        <w:rPr>
          <w:color w:val="000000" w:themeColor="text1"/>
          <w:spacing w:val="-2"/>
        </w:rPr>
        <w:t xml:space="preserve"> bills</w:t>
      </w:r>
    </w:p>
    <w:p w14:paraId="4E3A9130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37E0BA00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434C6A7E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659E2B1A" w14:textId="77777777" w:rsidR="00EC55C8" w:rsidRPr="00AC1ECB" w:rsidRDefault="00EC55C8">
      <w:pPr>
        <w:pStyle w:val="BodyText"/>
        <w:spacing w:before="6"/>
        <w:rPr>
          <w:color w:val="000000" w:themeColor="text1"/>
          <w:sz w:val="34"/>
        </w:rPr>
      </w:pPr>
    </w:p>
    <w:p w14:paraId="7FE881A6" w14:textId="77777777" w:rsidR="00EC55C8" w:rsidRPr="00AC1ECB" w:rsidRDefault="00000000">
      <w:pPr>
        <w:pStyle w:val="BodyText"/>
        <w:spacing w:before="1" w:line="206" w:lineRule="auto"/>
        <w:ind w:left="100"/>
        <w:rPr>
          <w:color w:val="000000" w:themeColor="text1"/>
        </w:rPr>
      </w:pPr>
      <w:r w:rsidRPr="00AC1ECB">
        <w:rPr>
          <w:color w:val="000000" w:themeColor="text1"/>
        </w:rPr>
        <w:t>Losing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things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or</w:t>
      </w:r>
      <w:r w:rsidRPr="00AC1ECB">
        <w:rPr>
          <w:color w:val="000000" w:themeColor="text1"/>
          <w:spacing w:val="-13"/>
        </w:rPr>
        <w:t xml:space="preserve"> </w:t>
      </w:r>
      <w:r w:rsidRPr="00AC1ECB">
        <w:rPr>
          <w:color w:val="000000" w:themeColor="text1"/>
        </w:rPr>
        <w:t>misplacing them in odd places</w:t>
      </w:r>
    </w:p>
    <w:p w14:paraId="15C2AB27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682CB5BB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1644BA7A" w14:textId="77777777" w:rsidR="00EC55C8" w:rsidRPr="00AC1ECB" w:rsidRDefault="00EC55C8">
      <w:pPr>
        <w:pStyle w:val="BodyText"/>
        <w:rPr>
          <w:color w:val="000000" w:themeColor="text1"/>
          <w:sz w:val="28"/>
        </w:rPr>
      </w:pPr>
    </w:p>
    <w:p w14:paraId="65B2913E" w14:textId="77777777" w:rsidR="00EC55C8" w:rsidRPr="00AC1ECB" w:rsidRDefault="00EC55C8">
      <w:pPr>
        <w:pStyle w:val="BodyText"/>
        <w:spacing w:before="8"/>
        <w:rPr>
          <w:color w:val="000000" w:themeColor="text1"/>
          <w:sz w:val="38"/>
        </w:rPr>
      </w:pPr>
    </w:p>
    <w:p w14:paraId="0E7AD6D6" w14:textId="77777777" w:rsidR="00EC55C8" w:rsidRPr="00AC1ECB" w:rsidRDefault="00000000">
      <w:pPr>
        <w:pStyle w:val="BodyText"/>
        <w:spacing w:line="206" w:lineRule="auto"/>
        <w:ind w:left="100" w:right="1225"/>
        <w:rPr>
          <w:color w:val="000000" w:themeColor="text1"/>
        </w:rPr>
      </w:pPr>
      <w:r w:rsidRPr="00AC1ECB">
        <w:rPr>
          <w:color w:val="000000" w:themeColor="text1"/>
        </w:rPr>
        <w:t xml:space="preserve">Increased anxiety </w:t>
      </w:r>
      <w:r w:rsidRPr="00AC1ECB">
        <w:rPr>
          <w:color w:val="000000" w:themeColor="text1"/>
          <w:spacing w:val="-2"/>
        </w:rPr>
        <w:t>and/or</w:t>
      </w:r>
      <w:r w:rsidRPr="00AC1ECB">
        <w:rPr>
          <w:color w:val="000000" w:themeColor="text1"/>
          <w:spacing w:val="-6"/>
        </w:rPr>
        <w:t xml:space="preserve"> </w:t>
      </w:r>
      <w:r w:rsidRPr="00AC1ECB">
        <w:rPr>
          <w:color w:val="000000" w:themeColor="text1"/>
          <w:spacing w:val="-2"/>
        </w:rPr>
        <w:t>aggression</w:t>
      </w:r>
    </w:p>
    <w:p w14:paraId="19908505" w14:textId="77777777" w:rsidR="00EC55C8" w:rsidRPr="00AC1ECB" w:rsidRDefault="00000000">
      <w:pPr>
        <w:spacing w:before="6"/>
        <w:rPr>
          <w:color w:val="000000" w:themeColor="text1"/>
          <w:sz w:val="57"/>
        </w:rPr>
      </w:pPr>
      <w:r w:rsidRPr="00AC1ECB">
        <w:rPr>
          <w:color w:val="000000" w:themeColor="text1"/>
        </w:rPr>
        <w:br w:type="column"/>
      </w:r>
    </w:p>
    <w:p w14:paraId="584BC9E9" w14:textId="77777777" w:rsidR="00EC55C8" w:rsidRPr="00AC1ECB" w:rsidRDefault="00000000">
      <w:pPr>
        <w:spacing w:before="1" w:line="206" w:lineRule="auto"/>
        <w:ind w:left="100" w:right="222"/>
        <w:rPr>
          <w:rFonts w:ascii="Gotham Black" w:hAnsi="Gotham Black"/>
          <w:b/>
          <w:color w:val="000000" w:themeColor="text1"/>
          <w:sz w:val="40"/>
        </w:rPr>
      </w:pPr>
      <w:r w:rsidRPr="00AC1ECB">
        <w:rPr>
          <w:rFonts w:ascii="Gotham Black" w:hAnsi="Gotham Black"/>
          <w:b/>
          <w:color w:val="000000" w:themeColor="text1"/>
          <w:sz w:val="40"/>
        </w:rPr>
        <w:t xml:space="preserve">Need more help with an Alzheimer’s </w:t>
      </w:r>
      <w:r w:rsidRPr="00AC1ECB">
        <w:rPr>
          <w:rFonts w:ascii="Gotham Black" w:hAnsi="Gotham Black"/>
          <w:b/>
          <w:color w:val="000000" w:themeColor="text1"/>
          <w:spacing w:val="-2"/>
          <w:sz w:val="40"/>
        </w:rPr>
        <w:t>diagnosis?</w:t>
      </w:r>
    </w:p>
    <w:p w14:paraId="6E8DD937" w14:textId="77777777" w:rsidR="00EC55C8" w:rsidRPr="00AC1ECB" w:rsidRDefault="00000000">
      <w:pPr>
        <w:pStyle w:val="Heading1"/>
        <w:spacing w:before="246"/>
        <w:ind w:right="425"/>
        <w:rPr>
          <w:color w:val="000000" w:themeColor="text1"/>
        </w:rPr>
      </w:pPr>
      <w:r w:rsidRPr="00AC1ECB">
        <w:rPr>
          <w:color w:val="000000" w:themeColor="text1"/>
        </w:rPr>
        <w:t>Visit</w:t>
      </w:r>
      <w:r w:rsidRPr="00AC1ECB">
        <w:rPr>
          <w:color w:val="000000" w:themeColor="text1"/>
          <w:spacing w:val="-23"/>
        </w:rPr>
        <w:t xml:space="preserve"> </w:t>
      </w:r>
      <w:r w:rsidRPr="00AC1ECB">
        <w:rPr>
          <w:color w:val="000000" w:themeColor="text1"/>
        </w:rPr>
        <w:t>our</w:t>
      </w:r>
      <w:r w:rsidRPr="00AC1ECB">
        <w:rPr>
          <w:color w:val="000000" w:themeColor="text1"/>
          <w:spacing w:val="-22"/>
        </w:rPr>
        <w:t xml:space="preserve"> </w:t>
      </w:r>
      <w:r w:rsidRPr="00AC1ECB">
        <w:rPr>
          <w:color w:val="000000" w:themeColor="text1"/>
        </w:rPr>
        <w:t>website</w:t>
      </w:r>
      <w:r w:rsidRPr="00AC1ECB">
        <w:rPr>
          <w:color w:val="000000" w:themeColor="text1"/>
          <w:spacing w:val="-23"/>
        </w:rPr>
        <w:t xml:space="preserve"> </w:t>
      </w:r>
      <w:r w:rsidRPr="00AC1ECB">
        <w:rPr>
          <w:color w:val="000000" w:themeColor="text1"/>
        </w:rPr>
        <w:t>for</w:t>
      </w:r>
      <w:r w:rsidRPr="00AC1ECB">
        <w:rPr>
          <w:color w:val="000000" w:themeColor="text1"/>
          <w:spacing w:val="-22"/>
        </w:rPr>
        <w:t xml:space="preserve"> </w:t>
      </w:r>
      <w:r w:rsidRPr="00AC1ECB">
        <w:rPr>
          <w:color w:val="000000" w:themeColor="text1"/>
        </w:rPr>
        <w:t>more resources knowalz-il.org</w:t>
      </w:r>
    </w:p>
    <w:p w14:paraId="52D3108F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38"/>
        </w:rPr>
      </w:pPr>
    </w:p>
    <w:p w14:paraId="062F2847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38"/>
        </w:rPr>
      </w:pPr>
    </w:p>
    <w:p w14:paraId="5A28D59A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38"/>
        </w:rPr>
      </w:pPr>
    </w:p>
    <w:p w14:paraId="6B975C6B" w14:textId="77777777" w:rsidR="00EC55C8" w:rsidRPr="00AC1ECB" w:rsidRDefault="00EC55C8">
      <w:pPr>
        <w:pStyle w:val="BodyText"/>
        <w:rPr>
          <w:rFonts w:ascii="Gotham-Bold"/>
          <w:color w:val="000000" w:themeColor="text1"/>
          <w:sz w:val="38"/>
        </w:rPr>
      </w:pPr>
    </w:p>
    <w:p w14:paraId="28C16F28" w14:textId="77777777" w:rsidR="00EC55C8" w:rsidRPr="00AC1ECB" w:rsidRDefault="00000000">
      <w:pPr>
        <w:spacing w:before="267" w:line="235" w:lineRule="auto"/>
        <w:ind w:left="100" w:right="79"/>
        <w:rPr>
          <w:color w:val="000000" w:themeColor="text1"/>
          <w:sz w:val="16"/>
        </w:rPr>
      </w:pPr>
      <w:r w:rsidRPr="00AC1ECB">
        <w:rPr>
          <w:color w:val="000000" w:themeColor="text1"/>
          <w:sz w:val="16"/>
        </w:rPr>
        <w:t>Funding for this publication made possible by a grant from the Illinois Department of Public Health.</w:t>
      </w:r>
    </w:p>
    <w:sectPr w:rsidR="00EC55C8" w:rsidRPr="00AC1ECB">
      <w:type w:val="continuous"/>
      <w:pgSz w:w="12240" w:h="15840"/>
      <w:pgMar w:top="440" w:right="340" w:bottom="280" w:left="620" w:header="720" w:footer="720" w:gutter="0"/>
      <w:cols w:num="3" w:space="720" w:equalWidth="0">
        <w:col w:w="2552" w:space="467"/>
        <w:col w:w="3349" w:space="477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Medium">
    <w:altName w:val="Gotham-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Gotham-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Gotham Black">
    <w:altName w:val="Gotham Black"/>
    <w:panose1 w:val="02000603040000020004"/>
    <w:charset w:val="4D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01A2"/>
    <w:multiLevelType w:val="hybridMultilevel"/>
    <w:tmpl w:val="8CDEBBB6"/>
    <w:lvl w:ilvl="0" w:tplc="CAEE9FEC">
      <w:numFmt w:val="bullet"/>
      <w:lvlText w:val="•"/>
      <w:lvlJc w:val="left"/>
      <w:pPr>
        <w:ind w:left="279" w:hanging="180"/>
      </w:pPr>
      <w:rPr>
        <w:rFonts w:ascii="Gotham-Medium" w:eastAsia="Gotham-Medium" w:hAnsi="Gotham-Medium" w:cs="Gotham-Medium" w:hint="default"/>
        <w:b w:val="0"/>
        <w:bCs w:val="0"/>
        <w:i w:val="0"/>
        <w:iCs w:val="0"/>
        <w:color w:val="492265"/>
        <w:w w:val="100"/>
        <w:sz w:val="22"/>
        <w:szCs w:val="22"/>
        <w:lang w:val="en-US" w:eastAsia="en-US" w:bidi="ar-SA"/>
      </w:rPr>
    </w:lvl>
    <w:lvl w:ilvl="1" w:tplc="D11EF5D8">
      <w:numFmt w:val="bullet"/>
      <w:lvlText w:val="•"/>
      <w:lvlJc w:val="left"/>
      <w:pPr>
        <w:ind w:left="695" w:hanging="180"/>
      </w:pPr>
      <w:rPr>
        <w:rFonts w:hint="default"/>
        <w:lang w:val="en-US" w:eastAsia="en-US" w:bidi="ar-SA"/>
      </w:rPr>
    </w:lvl>
    <w:lvl w:ilvl="2" w:tplc="04A8F286">
      <w:numFmt w:val="bullet"/>
      <w:lvlText w:val="•"/>
      <w:lvlJc w:val="left"/>
      <w:pPr>
        <w:ind w:left="1111" w:hanging="180"/>
      </w:pPr>
      <w:rPr>
        <w:rFonts w:hint="default"/>
        <w:lang w:val="en-US" w:eastAsia="en-US" w:bidi="ar-SA"/>
      </w:rPr>
    </w:lvl>
    <w:lvl w:ilvl="3" w:tplc="C05C29A6">
      <w:numFmt w:val="bullet"/>
      <w:lvlText w:val="•"/>
      <w:lvlJc w:val="left"/>
      <w:pPr>
        <w:ind w:left="1526" w:hanging="180"/>
      </w:pPr>
      <w:rPr>
        <w:rFonts w:hint="default"/>
        <w:lang w:val="en-US" w:eastAsia="en-US" w:bidi="ar-SA"/>
      </w:rPr>
    </w:lvl>
    <w:lvl w:ilvl="4" w:tplc="263E602E">
      <w:numFmt w:val="bullet"/>
      <w:lvlText w:val="•"/>
      <w:lvlJc w:val="left"/>
      <w:pPr>
        <w:ind w:left="1942" w:hanging="180"/>
      </w:pPr>
      <w:rPr>
        <w:rFonts w:hint="default"/>
        <w:lang w:val="en-US" w:eastAsia="en-US" w:bidi="ar-SA"/>
      </w:rPr>
    </w:lvl>
    <w:lvl w:ilvl="5" w:tplc="3154B28C">
      <w:numFmt w:val="bullet"/>
      <w:lvlText w:val="•"/>
      <w:lvlJc w:val="left"/>
      <w:pPr>
        <w:ind w:left="2357" w:hanging="180"/>
      </w:pPr>
      <w:rPr>
        <w:rFonts w:hint="default"/>
        <w:lang w:val="en-US" w:eastAsia="en-US" w:bidi="ar-SA"/>
      </w:rPr>
    </w:lvl>
    <w:lvl w:ilvl="6" w:tplc="227073F0">
      <w:numFmt w:val="bullet"/>
      <w:lvlText w:val="•"/>
      <w:lvlJc w:val="left"/>
      <w:pPr>
        <w:ind w:left="2773" w:hanging="180"/>
      </w:pPr>
      <w:rPr>
        <w:rFonts w:hint="default"/>
        <w:lang w:val="en-US" w:eastAsia="en-US" w:bidi="ar-SA"/>
      </w:rPr>
    </w:lvl>
    <w:lvl w:ilvl="7" w:tplc="1A56BEFC">
      <w:numFmt w:val="bullet"/>
      <w:lvlText w:val="•"/>
      <w:lvlJc w:val="left"/>
      <w:pPr>
        <w:ind w:left="3188" w:hanging="180"/>
      </w:pPr>
      <w:rPr>
        <w:rFonts w:hint="default"/>
        <w:lang w:val="en-US" w:eastAsia="en-US" w:bidi="ar-SA"/>
      </w:rPr>
    </w:lvl>
    <w:lvl w:ilvl="8" w:tplc="5DECB60E">
      <w:numFmt w:val="bullet"/>
      <w:lvlText w:val="•"/>
      <w:lvlJc w:val="left"/>
      <w:pPr>
        <w:ind w:left="3604" w:hanging="180"/>
      </w:pPr>
      <w:rPr>
        <w:rFonts w:hint="default"/>
        <w:lang w:val="en-US" w:eastAsia="en-US" w:bidi="ar-SA"/>
      </w:rPr>
    </w:lvl>
  </w:abstractNum>
  <w:num w:numId="1" w16cid:durableId="210248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5C8"/>
    <w:rsid w:val="00AC1ECB"/>
    <w:rsid w:val="00E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AD26E"/>
  <w15:docId w15:val="{925D0112-97CE-A040-9891-02F2049B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Medium" w:eastAsia="Gotham-Medium" w:hAnsi="Gotham-Medium" w:cs="Gotham-Medium"/>
    </w:rPr>
  </w:style>
  <w:style w:type="paragraph" w:styleId="Heading1">
    <w:name w:val="heading 1"/>
    <w:basedOn w:val="Normal"/>
    <w:uiPriority w:val="9"/>
    <w:qFormat/>
    <w:pPr>
      <w:spacing w:before="118"/>
      <w:ind w:left="100"/>
      <w:outlineLvl w:val="0"/>
    </w:pPr>
    <w:rPr>
      <w:rFonts w:ascii="Gotham-Bold" w:eastAsia="Gotham-Bold" w:hAnsi="Gotham-Bold" w:cs="Gotham-Bold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0"/>
      <w:ind w:left="5858"/>
    </w:pPr>
    <w:rPr>
      <w:rFonts w:ascii="Gotham-Bold" w:eastAsia="Gotham-Bold" w:hAnsi="Gotham-Bold" w:cs="Gotham-Bold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32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6" ma:contentTypeDescription="Create a new document." ma:contentTypeScope="" ma:versionID="7d8b4d5e5ae61dd6f6003ad3f79d2255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0b114ed922022c0119fc272cadd8db2d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4D181-2F17-4876-B928-838294CC7CDB}"/>
</file>

<file path=customXml/itemProps2.xml><?xml version="1.0" encoding="utf-8"?>
<ds:datastoreItem xmlns:ds="http://schemas.openxmlformats.org/officeDocument/2006/customXml" ds:itemID="{DE854A36-2911-4822-A033-C74E3AB91A25}"/>
</file>

<file path=customXml/itemProps3.xml><?xml version="1.0" encoding="utf-8"?>
<ds:datastoreItem xmlns:ds="http://schemas.openxmlformats.org/officeDocument/2006/customXml" ds:itemID="{285A02FF-3E35-46BC-8114-4118BF1F3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Brockhoff</cp:lastModifiedBy>
  <cp:revision>2</cp:revision>
  <dcterms:created xsi:type="dcterms:W3CDTF">2022-06-22T21:07:00Z</dcterms:created>
  <dcterms:modified xsi:type="dcterms:W3CDTF">2022-06-22T21:07:00Z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0x010100E6CAAFEC7366424EACAE84EB96D38762</vt:lpwstr>
  </property>
</Properties>
</file>